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0F865" w14:textId="77777777" w:rsidR="00C658B8" w:rsidRPr="00CE2740" w:rsidRDefault="00C658B8" w:rsidP="00C658B8">
      <w:pPr>
        <w:pStyle w:val="NoSpacing"/>
        <w:rPr>
          <w:rFonts w:ascii="Arial" w:hAnsi="Arial" w:cs="Arial"/>
          <w:sz w:val="24"/>
          <w:szCs w:val="28"/>
        </w:rPr>
      </w:pPr>
      <w:r w:rsidRPr="00CE2740">
        <w:rPr>
          <w:rFonts w:ascii="Arial" w:hAnsi="Arial" w:cs="Arial"/>
          <w:sz w:val="24"/>
          <w:szCs w:val="28"/>
        </w:rPr>
        <w:t>Letting Go of Last Year’s Mental Baggage</w:t>
      </w:r>
    </w:p>
    <w:p w14:paraId="1F028903" w14:textId="77777777" w:rsidR="000B1F8B" w:rsidRPr="00CE2740" w:rsidRDefault="000B1F8B" w:rsidP="00C658B8">
      <w:pPr>
        <w:pStyle w:val="NoSpacing"/>
        <w:rPr>
          <w:rFonts w:ascii="Arial" w:hAnsi="Arial" w:cs="Arial"/>
          <w:sz w:val="24"/>
          <w:szCs w:val="28"/>
        </w:rPr>
      </w:pPr>
    </w:p>
    <w:p w14:paraId="0B79BFFE" w14:textId="77777777" w:rsidR="002B4F21" w:rsidRDefault="005128F8" w:rsidP="005128F8">
      <w:pPr>
        <w:pStyle w:val="NoSpacing"/>
        <w:rPr>
          <w:rFonts w:ascii="Arial" w:hAnsi="Arial" w:cs="Arial"/>
          <w:sz w:val="24"/>
          <w:szCs w:val="28"/>
        </w:rPr>
      </w:pPr>
      <w:r w:rsidRPr="00CE2740">
        <w:rPr>
          <w:rFonts w:ascii="Arial" w:hAnsi="Arial" w:cs="Arial"/>
          <w:sz w:val="24"/>
          <w:szCs w:val="28"/>
        </w:rPr>
        <w:t xml:space="preserve">Each new year offers a natural moment to pause and reset. Before you rush into new goals or fresh plans, it is important to check in with the mental and emotional weight you are still carrying. Unprocessed frustrations, regrets, and disappointments from last year can quietly shape your mood and actions if left unaddressed. </w:t>
      </w:r>
    </w:p>
    <w:p w14:paraId="6A4BEF40" w14:textId="77777777" w:rsidR="002B4F21" w:rsidRDefault="002B4F21" w:rsidP="005128F8">
      <w:pPr>
        <w:pStyle w:val="NoSpacing"/>
        <w:rPr>
          <w:rFonts w:ascii="Arial" w:hAnsi="Arial" w:cs="Arial"/>
          <w:sz w:val="24"/>
          <w:szCs w:val="28"/>
        </w:rPr>
      </w:pPr>
    </w:p>
    <w:p w14:paraId="38EF5960" w14:textId="58C7210E" w:rsidR="005128F8" w:rsidRPr="00CE2740" w:rsidRDefault="005128F8" w:rsidP="005128F8">
      <w:pPr>
        <w:pStyle w:val="NoSpacing"/>
        <w:rPr>
          <w:rFonts w:ascii="Arial" w:hAnsi="Arial" w:cs="Arial"/>
          <w:sz w:val="24"/>
          <w:szCs w:val="28"/>
        </w:rPr>
      </w:pPr>
      <w:r w:rsidRPr="00CE2740">
        <w:rPr>
          <w:rFonts w:ascii="Arial" w:hAnsi="Arial" w:cs="Arial"/>
          <w:sz w:val="24"/>
          <w:szCs w:val="28"/>
        </w:rPr>
        <w:t xml:space="preserve">Letting go of mental baggage is not about pretending everything was perfect; it is about making space for what you </w:t>
      </w:r>
      <w:proofErr w:type="gramStart"/>
      <w:r w:rsidRPr="00CE2740">
        <w:rPr>
          <w:rFonts w:ascii="Arial" w:hAnsi="Arial" w:cs="Arial"/>
          <w:sz w:val="24"/>
          <w:szCs w:val="28"/>
        </w:rPr>
        <w:t>actually want</w:t>
      </w:r>
      <w:proofErr w:type="gramEnd"/>
      <w:r w:rsidRPr="00CE2740">
        <w:rPr>
          <w:rFonts w:ascii="Arial" w:hAnsi="Arial" w:cs="Arial"/>
          <w:sz w:val="24"/>
          <w:szCs w:val="28"/>
        </w:rPr>
        <w:t xml:space="preserve"> to experience now. You deserve to move forward feeling lighter, more intentional, and more connected to yourself.</w:t>
      </w:r>
    </w:p>
    <w:p w14:paraId="57ABDFA6" w14:textId="77777777" w:rsidR="009D16D2" w:rsidRPr="00CE2740" w:rsidRDefault="009D16D2" w:rsidP="005128F8">
      <w:pPr>
        <w:pStyle w:val="NoSpacing"/>
        <w:rPr>
          <w:rFonts w:ascii="Arial" w:hAnsi="Arial" w:cs="Arial"/>
          <w:sz w:val="24"/>
          <w:szCs w:val="28"/>
        </w:rPr>
      </w:pPr>
    </w:p>
    <w:p w14:paraId="30677308" w14:textId="77777777" w:rsidR="009D16D2" w:rsidRPr="00CE2740" w:rsidRDefault="009D16D2" w:rsidP="005128F8">
      <w:pPr>
        <w:pStyle w:val="NoSpacing"/>
        <w:rPr>
          <w:rFonts w:ascii="Arial" w:hAnsi="Arial" w:cs="Arial"/>
          <w:sz w:val="24"/>
          <w:szCs w:val="28"/>
        </w:rPr>
      </w:pPr>
    </w:p>
    <w:p w14:paraId="30A2754A" w14:textId="77777777" w:rsidR="009D16D2" w:rsidRPr="00CE2740" w:rsidRDefault="005128F8" w:rsidP="005128F8">
      <w:pPr>
        <w:pStyle w:val="NoSpacing"/>
        <w:rPr>
          <w:rFonts w:ascii="Arial" w:hAnsi="Arial" w:cs="Arial"/>
          <w:b/>
          <w:bCs/>
          <w:sz w:val="24"/>
          <w:szCs w:val="28"/>
        </w:rPr>
      </w:pPr>
      <w:r w:rsidRPr="00CE2740">
        <w:rPr>
          <w:rFonts w:ascii="Arial" w:hAnsi="Arial" w:cs="Arial"/>
          <w:b/>
          <w:bCs/>
          <w:sz w:val="24"/>
          <w:szCs w:val="28"/>
        </w:rPr>
        <w:t>Name What You’re Ready to Release</w:t>
      </w:r>
    </w:p>
    <w:p w14:paraId="51447970" w14:textId="0BB4C2D1" w:rsidR="005128F8" w:rsidRPr="00CE2740" w:rsidRDefault="005128F8" w:rsidP="005128F8">
      <w:pPr>
        <w:pStyle w:val="NoSpacing"/>
        <w:rPr>
          <w:rFonts w:ascii="Arial" w:hAnsi="Arial" w:cs="Arial"/>
          <w:sz w:val="24"/>
          <w:szCs w:val="28"/>
        </w:rPr>
      </w:pPr>
      <w:r w:rsidRPr="00CE2740">
        <w:rPr>
          <w:rFonts w:ascii="Arial" w:hAnsi="Arial" w:cs="Arial"/>
          <w:sz w:val="24"/>
          <w:szCs w:val="28"/>
        </w:rPr>
        <w:br/>
        <w:t>One of the first steps in letting go is getting specific. Vague ideas like "bad habits" or "negativity" are hard to release because they do not have a clear shape. Take a few minutes to name what you are ready to let go of in concrete terms. Maybe it is a pattern of second-guessing yourself, resentment toward a past situation, or the habit of overcommitting. Naming it clearly allows you to face it with honesty and awareness. You are not pushing it away; you are meeting it so that you can make a real choice to move on.</w:t>
      </w:r>
    </w:p>
    <w:p w14:paraId="6730C881" w14:textId="77777777" w:rsidR="009D16D2" w:rsidRPr="00CE2740" w:rsidRDefault="009D16D2" w:rsidP="005128F8">
      <w:pPr>
        <w:pStyle w:val="NoSpacing"/>
        <w:rPr>
          <w:rFonts w:ascii="Arial" w:hAnsi="Arial" w:cs="Arial"/>
          <w:sz w:val="24"/>
          <w:szCs w:val="28"/>
        </w:rPr>
      </w:pPr>
    </w:p>
    <w:p w14:paraId="7FCF2FF8" w14:textId="77777777" w:rsidR="009D16D2" w:rsidRPr="00CE2740" w:rsidRDefault="009D16D2" w:rsidP="005128F8">
      <w:pPr>
        <w:pStyle w:val="NoSpacing"/>
        <w:rPr>
          <w:rFonts w:ascii="Arial" w:hAnsi="Arial" w:cs="Arial"/>
          <w:sz w:val="24"/>
          <w:szCs w:val="28"/>
        </w:rPr>
      </w:pPr>
    </w:p>
    <w:p w14:paraId="4FC6D487" w14:textId="77777777" w:rsidR="009D16D2" w:rsidRPr="00CE2740" w:rsidRDefault="005128F8" w:rsidP="005128F8">
      <w:pPr>
        <w:pStyle w:val="NoSpacing"/>
        <w:rPr>
          <w:rFonts w:ascii="Arial" w:hAnsi="Arial" w:cs="Arial"/>
          <w:b/>
          <w:bCs/>
          <w:sz w:val="24"/>
          <w:szCs w:val="28"/>
        </w:rPr>
      </w:pPr>
      <w:r w:rsidRPr="00CE2740">
        <w:rPr>
          <w:rFonts w:ascii="Arial" w:hAnsi="Arial" w:cs="Arial"/>
          <w:b/>
          <w:bCs/>
          <w:sz w:val="24"/>
          <w:szCs w:val="28"/>
        </w:rPr>
        <w:t>Acknowledge Without Judgment</w:t>
      </w:r>
    </w:p>
    <w:p w14:paraId="4AF3950E" w14:textId="4A7042FE" w:rsidR="005128F8" w:rsidRPr="00CE2740" w:rsidRDefault="005128F8" w:rsidP="005128F8">
      <w:pPr>
        <w:pStyle w:val="NoSpacing"/>
        <w:rPr>
          <w:rFonts w:ascii="Arial" w:hAnsi="Arial" w:cs="Arial"/>
          <w:sz w:val="24"/>
          <w:szCs w:val="28"/>
        </w:rPr>
      </w:pPr>
      <w:r w:rsidRPr="00CE2740">
        <w:rPr>
          <w:rFonts w:ascii="Arial" w:hAnsi="Arial" w:cs="Arial"/>
          <w:sz w:val="24"/>
          <w:szCs w:val="28"/>
        </w:rPr>
        <w:br/>
        <w:t>As you name the things you want to release, it is essential to stay neutral. Blaming yourself or spiraling into regret keeps you stuck instead of freeing you. Acknowledge that whatever you are carrying made sense at the time. You had reasons, emotions, or experiences that shaped those patterns. It is not about blaming or excusing; it is about observing. Acknowledging your mental and emotional clutter without judgment helps you see it more clearly, which is the first step toward deciding to set it down. You can witness it without getting tangled in it again.</w:t>
      </w:r>
    </w:p>
    <w:p w14:paraId="78D40762" w14:textId="77777777" w:rsidR="009D16D2" w:rsidRPr="00CE2740" w:rsidRDefault="009D16D2" w:rsidP="005128F8">
      <w:pPr>
        <w:pStyle w:val="NoSpacing"/>
        <w:rPr>
          <w:rFonts w:ascii="Arial" w:hAnsi="Arial" w:cs="Arial"/>
          <w:sz w:val="24"/>
          <w:szCs w:val="28"/>
        </w:rPr>
      </w:pPr>
    </w:p>
    <w:p w14:paraId="2EED38A0" w14:textId="77777777" w:rsidR="009D16D2" w:rsidRPr="00CE2740" w:rsidRDefault="009D16D2" w:rsidP="005128F8">
      <w:pPr>
        <w:pStyle w:val="NoSpacing"/>
        <w:rPr>
          <w:rFonts w:ascii="Arial" w:hAnsi="Arial" w:cs="Arial"/>
          <w:sz w:val="24"/>
          <w:szCs w:val="28"/>
        </w:rPr>
      </w:pPr>
    </w:p>
    <w:p w14:paraId="2DCE9ED3" w14:textId="77777777" w:rsidR="009D16D2" w:rsidRPr="00CE2740" w:rsidRDefault="005128F8" w:rsidP="005128F8">
      <w:pPr>
        <w:pStyle w:val="NoSpacing"/>
        <w:rPr>
          <w:rFonts w:ascii="Arial" w:hAnsi="Arial" w:cs="Arial"/>
          <w:b/>
          <w:bCs/>
          <w:sz w:val="24"/>
          <w:szCs w:val="28"/>
        </w:rPr>
      </w:pPr>
      <w:r w:rsidRPr="00CE2740">
        <w:rPr>
          <w:rFonts w:ascii="Arial" w:hAnsi="Arial" w:cs="Arial"/>
          <w:b/>
          <w:bCs/>
          <w:sz w:val="24"/>
          <w:szCs w:val="28"/>
        </w:rPr>
        <w:t>Identify Lingering Thoughts or Patterns</w:t>
      </w:r>
    </w:p>
    <w:p w14:paraId="1DEF2DF1" w14:textId="77777777" w:rsidR="002B4F21" w:rsidRDefault="005128F8" w:rsidP="005128F8">
      <w:pPr>
        <w:pStyle w:val="NoSpacing"/>
        <w:rPr>
          <w:rFonts w:ascii="Arial" w:hAnsi="Arial" w:cs="Arial"/>
          <w:sz w:val="24"/>
          <w:szCs w:val="28"/>
        </w:rPr>
      </w:pPr>
      <w:r w:rsidRPr="00CE2740">
        <w:rPr>
          <w:rFonts w:ascii="Arial" w:hAnsi="Arial" w:cs="Arial"/>
          <w:sz w:val="24"/>
          <w:szCs w:val="28"/>
        </w:rPr>
        <w:br/>
        <w:t xml:space="preserve">Sometimes mental baggage does not show up as big emotions; it hides in recurring thoughts or habits. Pay attention to the thoughts that still loop in your mind from last year. Notice patterns like "I am behind," "I should have done more," or "I cannot trust myself." These quiet beliefs often have more influence than you realize. </w:t>
      </w:r>
    </w:p>
    <w:p w14:paraId="6653F7DD" w14:textId="77777777" w:rsidR="002B4F21" w:rsidRDefault="002B4F21" w:rsidP="005128F8">
      <w:pPr>
        <w:pStyle w:val="NoSpacing"/>
        <w:rPr>
          <w:rFonts w:ascii="Arial" w:hAnsi="Arial" w:cs="Arial"/>
          <w:sz w:val="24"/>
          <w:szCs w:val="28"/>
        </w:rPr>
      </w:pPr>
    </w:p>
    <w:p w14:paraId="7DAA0BFB" w14:textId="7BC24167" w:rsidR="005128F8" w:rsidRPr="00CE2740" w:rsidRDefault="005128F8" w:rsidP="005128F8">
      <w:pPr>
        <w:pStyle w:val="NoSpacing"/>
        <w:rPr>
          <w:rFonts w:ascii="Arial" w:hAnsi="Arial" w:cs="Arial"/>
          <w:sz w:val="24"/>
          <w:szCs w:val="28"/>
        </w:rPr>
      </w:pPr>
      <w:r w:rsidRPr="00CE2740">
        <w:rPr>
          <w:rFonts w:ascii="Arial" w:hAnsi="Arial" w:cs="Arial"/>
          <w:sz w:val="24"/>
          <w:szCs w:val="28"/>
        </w:rPr>
        <w:t>Write them down if you can. Naming specific lingering patterns allows you to choose whether you want to keep believing them. You cannot shift what you are not willing to first notice and bring into the light.</w:t>
      </w:r>
    </w:p>
    <w:p w14:paraId="737F4CEA" w14:textId="77777777" w:rsidR="009D16D2" w:rsidRPr="00CE2740" w:rsidRDefault="009D16D2" w:rsidP="005128F8">
      <w:pPr>
        <w:pStyle w:val="NoSpacing"/>
        <w:rPr>
          <w:rFonts w:ascii="Arial" w:hAnsi="Arial" w:cs="Arial"/>
          <w:sz w:val="24"/>
          <w:szCs w:val="28"/>
        </w:rPr>
      </w:pPr>
    </w:p>
    <w:p w14:paraId="7AA4536F" w14:textId="77777777" w:rsidR="009D16D2" w:rsidRPr="00CE2740" w:rsidRDefault="009D16D2" w:rsidP="005128F8">
      <w:pPr>
        <w:pStyle w:val="NoSpacing"/>
        <w:rPr>
          <w:rFonts w:ascii="Arial" w:hAnsi="Arial" w:cs="Arial"/>
          <w:sz w:val="24"/>
          <w:szCs w:val="28"/>
        </w:rPr>
      </w:pPr>
    </w:p>
    <w:p w14:paraId="6082BCB9" w14:textId="77777777" w:rsidR="009D16D2" w:rsidRPr="00CE2740" w:rsidRDefault="005128F8" w:rsidP="005128F8">
      <w:pPr>
        <w:pStyle w:val="NoSpacing"/>
        <w:rPr>
          <w:rFonts w:ascii="Arial" w:hAnsi="Arial" w:cs="Arial"/>
          <w:b/>
          <w:bCs/>
          <w:sz w:val="24"/>
          <w:szCs w:val="28"/>
        </w:rPr>
      </w:pPr>
      <w:r w:rsidRPr="00CE2740">
        <w:rPr>
          <w:rFonts w:ascii="Arial" w:hAnsi="Arial" w:cs="Arial"/>
          <w:b/>
          <w:bCs/>
          <w:sz w:val="24"/>
          <w:szCs w:val="28"/>
        </w:rPr>
        <w:lastRenderedPageBreak/>
        <w:t>Use Writing as a Tool for Closure</w:t>
      </w:r>
    </w:p>
    <w:p w14:paraId="7F9A8A79" w14:textId="0D21B0A7" w:rsidR="005128F8" w:rsidRPr="00CE2740" w:rsidRDefault="005128F8" w:rsidP="005128F8">
      <w:pPr>
        <w:pStyle w:val="NoSpacing"/>
        <w:rPr>
          <w:rFonts w:ascii="Arial" w:hAnsi="Arial" w:cs="Arial"/>
          <w:sz w:val="24"/>
          <w:szCs w:val="28"/>
        </w:rPr>
      </w:pPr>
      <w:r w:rsidRPr="00CE2740">
        <w:rPr>
          <w:rFonts w:ascii="Arial" w:hAnsi="Arial" w:cs="Arial"/>
          <w:sz w:val="24"/>
          <w:szCs w:val="28"/>
        </w:rPr>
        <w:br/>
        <w:t>Writing can be one of the most powerful ways to create closure. You do not have to craft a perfect journal entry; it can be messy and honest. Try writing a letter to yourself about what you are releasing. You can also write about lessons learned, patterns you are ready to outgrow, or hopes you have for the next season of your life. Once you have written it down, you can choose whether to keep it, tear it up, or put it somewhere symbolic. Writing allows your mind to process and move emotions out of storage.</w:t>
      </w:r>
    </w:p>
    <w:p w14:paraId="3866BD6B" w14:textId="77777777" w:rsidR="009D16D2" w:rsidRPr="00CE2740" w:rsidRDefault="009D16D2" w:rsidP="005128F8">
      <w:pPr>
        <w:pStyle w:val="NoSpacing"/>
        <w:rPr>
          <w:rFonts w:ascii="Arial" w:hAnsi="Arial" w:cs="Arial"/>
          <w:sz w:val="24"/>
          <w:szCs w:val="28"/>
        </w:rPr>
      </w:pPr>
    </w:p>
    <w:p w14:paraId="6029BC09" w14:textId="77777777" w:rsidR="009D16D2" w:rsidRPr="00CE2740" w:rsidRDefault="009D16D2" w:rsidP="005128F8">
      <w:pPr>
        <w:pStyle w:val="NoSpacing"/>
        <w:rPr>
          <w:rFonts w:ascii="Arial" w:hAnsi="Arial" w:cs="Arial"/>
          <w:sz w:val="24"/>
          <w:szCs w:val="28"/>
        </w:rPr>
      </w:pPr>
    </w:p>
    <w:p w14:paraId="1EEEEBC3" w14:textId="77777777" w:rsidR="009D16D2" w:rsidRPr="00CE2740" w:rsidRDefault="005128F8" w:rsidP="005128F8">
      <w:pPr>
        <w:pStyle w:val="NoSpacing"/>
        <w:rPr>
          <w:rFonts w:ascii="Arial" w:hAnsi="Arial" w:cs="Arial"/>
          <w:b/>
          <w:bCs/>
          <w:sz w:val="24"/>
          <w:szCs w:val="28"/>
        </w:rPr>
      </w:pPr>
      <w:r w:rsidRPr="00CE2740">
        <w:rPr>
          <w:rFonts w:ascii="Arial" w:hAnsi="Arial" w:cs="Arial"/>
          <w:b/>
          <w:bCs/>
          <w:sz w:val="24"/>
          <w:szCs w:val="28"/>
        </w:rPr>
        <w:t>Practice Emotional and Mental Forgiveness</w:t>
      </w:r>
    </w:p>
    <w:p w14:paraId="66BF528B" w14:textId="3C1F7C43" w:rsidR="005128F8" w:rsidRPr="00CE2740" w:rsidRDefault="005128F8" w:rsidP="005128F8">
      <w:pPr>
        <w:pStyle w:val="NoSpacing"/>
        <w:rPr>
          <w:rFonts w:ascii="Arial" w:hAnsi="Arial" w:cs="Arial"/>
          <w:sz w:val="24"/>
          <w:szCs w:val="28"/>
        </w:rPr>
      </w:pPr>
      <w:r w:rsidRPr="00CE2740">
        <w:rPr>
          <w:rFonts w:ascii="Arial" w:hAnsi="Arial" w:cs="Arial"/>
          <w:sz w:val="24"/>
          <w:szCs w:val="28"/>
        </w:rPr>
        <w:br/>
        <w:t>Forgiveness is a huge part of letting go, and it often starts with yourself. Forgiving yourself does not mean excusing everything; it means accepting that you did the best you could with what you knew at the time. If others are involved in your mental baggage, you might also work toward forgiving them internally. You are not doing this for their sake; you are doing it to free yourself. Forgiveness is about deciding not to carry the heavy burden forward anymore. It allows you to reclaim your energy and your sense of peace.</w:t>
      </w:r>
    </w:p>
    <w:p w14:paraId="34D8AF71" w14:textId="77777777" w:rsidR="009D16D2" w:rsidRPr="00CE2740" w:rsidRDefault="009D16D2" w:rsidP="005128F8">
      <w:pPr>
        <w:pStyle w:val="NoSpacing"/>
        <w:rPr>
          <w:rFonts w:ascii="Arial" w:hAnsi="Arial" w:cs="Arial"/>
          <w:sz w:val="24"/>
          <w:szCs w:val="28"/>
        </w:rPr>
      </w:pPr>
    </w:p>
    <w:p w14:paraId="69B7437B" w14:textId="77777777" w:rsidR="009D16D2" w:rsidRPr="00CE2740" w:rsidRDefault="009D16D2" w:rsidP="005128F8">
      <w:pPr>
        <w:pStyle w:val="NoSpacing"/>
        <w:rPr>
          <w:rFonts w:ascii="Arial" w:hAnsi="Arial" w:cs="Arial"/>
          <w:sz w:val="24"/>
          <w:szCs w:val="28"/>
        </w:rPr>
      </w:pPr>
    </w:p>
    <w:p w14:paraId="666B939F" w14:textId="77777777" w:rsidR="009D16D2" w:rsidRPr="00CE2740" w:rsidRDefault="005128F8" w:rsidP="005128F8">
      <w:pPr>
        <w:pStyle w:val="NoSpacing"/>
        <w:rPr>
          <w:rFonts w:ascii="Arial" w:hAnsi="Arial" w:cs="Arial"/>
          <w:b/>
          <w:bCs/>
          <w:sz w:val="24"/>
          <w:szCs w:val="28"/>
        </w:rPr>
      </w:pPr>
      <w:r w:rsidRPr="00CE2740">
        <w:rPr>
          <w:rFonts w:ascii="Arial" w:hAnsi="Arial" w:cs="Arial"/>
          <w:b/>
          <w:bCs/>
          <w:sz w:val="24"/>
          <w:szCs w:val="28"/>
        </w:rPr>
        <w:t xml:space="preserve">Set New Boundaries </w:t>
      </w:r>
      <w:proofErr w:type="gramStart"/>
      <w:r w:rsidRPr="00CE2740">
        <w:rPr>
          <w:rFonts w:ascii="Arial" w:hAnsi="Arial" w:cs="Arial"/>
          <w:b/>
          <w:bCs/>
          <w:sz w:val="24"/>
          <w:szCs w:val="28"/>
        </w:rPr>
        <w:t>With</w:t>
      </w:r>
      <w:proofErr w:type="gramEnd"/>
      <w:r w:rsidRPr="00CE2740">
        <w:rPr>
          <w:rFonts w:ascii="Arial" w:hAnsi="Arial" w:cs="Arial"/>
          <w:b/>
          <w:bCs/>
          <w:sz w:val="24"/>
          <w:szCs w:val="28"/>
        </w:rPr>
        <w:t xml:space="preserve"> Your Inner Dialogue</w:t>
      </w:r>
    </w:p>
    <w:p w14:paraId="54CE91CF" w14:textId="36A4AC1D" w:rsidR="005128F8" w:rsidRPr="00CE2740" w:rsidRDefault="005128F8" w:rsidP="005128F8">
      <w:pPr>
        <w:pStyle w:val="NoSpacing"/>
        <w:rPr>
          <w:rFonts w:ascii="Arial" w:hAnsi="Arial" w:cs="Arial"/>
          <w:sz w:val="24"/>
          <w:szCs w:val="28"/>
        </w:rPr>
      </w:pPr>
      <w:r w:rsidRPr="00CE2740">
        <w:rPr>
          <w:rFonts w:ascii="Arial" w:hAnsi="Arial" w:cs="Arial"/>
          <w:sz w:val="24"/>
          <w:szCs w:val="28"/>
        </w:rPr>
        <w:br/>
        <w:t xml:space="preserve">Your internal voice shapes how you experience yourself and the world. If your inner dialogue tends to be harsh, judgmental, or </w:t>
      </w:r>
      <w:proofErr w:type="gramStart"/>
      <w:r w:rsidRPr="00CE2740">
        <w:rPr>
          <w:rFonts w:ascii="Arial" w:hAnsi="Arial" w:cs="Arial"/>
          <w:sz w:val="24"/>
          <w:szCs w:val="28"/>
        </w:rPr>
        <w:t>doubting</w:t>
      </w:r>
      <w:proofErr w:type="gramEnd"/>
      <w:r w:rsidRPr="00CE2740">
        <w:rPr>
          <w:rFonts w:ascii="Arial" w:hAnsi="Arial" w:cs="Arial"/>
          <w:sz w:val="24"/>
          <w:szCs w:val="28"/>
        </w:rPr>
        <w:t>, it is time to set some boundaries. Decide which types of thoughts you will no longer entertain. This does not mean you will never have a negative thought; it means you will catch it and choose whether to feed it. Setting a boundary with your inner critic helps you protect the new space you are creating. Be firm but kind. You get to choose which thoughts you let take root going forward.</w:t>
      </w:r>
    </w:p>
    <w:p w14:paraId="718BAB48" w14:textId="77777777" w:rsidR="009D16D2" w:rsidRPr="00CE2740" w:rsidRDefault="009D16D2" w:rsidP="005128F8">
      <w:pPr>
        <w:pStyle w:val="NoSpacing"/>
        <w:rPr>
          <w:rFonts w:ascii="Arial" w:hAnsi="Arial" w:cs="Arial"/>
          <w:sz w:val="24"/>
          <w:szCs w:val="28"/>
        </w:rPr>
      </w:pPr>
    </w:p>
    <w:p w14:paraId="4F19F46A" w14:textId="77777777" w:rsidR="009D16D2" w:rsidRPr="00CE2740" w:rsidRDefault="009D16D2" w:rsidP="005128F8">
      <w:pPr>
        <w:pStyle w:val="NoSpacing"/>
        <w:rPr>
          <w:rFonts w:ascii="Arial" w:hAnsi="Arial" w:cs="Arial"/>
          <w:sz w:val="24"/>
          <w:szCs w:val="28"/>
        </w:rPr>
      </w:pPr>
    </w:p>
    <w:p w14:paraId="0C3B8260" w14:textId="77777777" w:rsidR="009D16D2" w:rsidRPr="00CE2740" w:rsidRDefault="005128F8" w:rsidP="005128F8">
      <w:pPr>
        <w:pStyle w:val="NoSpacing"/>
        <w:rPr>
          <w:rFonts w:ascii="Arial" w:hAnsi="Arial" w:cs="Arial"/>
          <w:b/>
          <w:bCs/>
          <w:sz w:val="24"/>
          <w:szCs w:val="28"/>
        </w:rPr>
      </w:pPr>
      <w:r w:rsidRPr="00CE2740">
        <w:rPr>
          <w:rFonts w:ascii="Arial" w:hAnsi="Arial" w:cs="Arial"/>
          <w:b/>
          <w:bCs/>
          <w:sz w:val="24"/>
          <w:szCs w:val="28"/>
        </w:rPr>
        <w:t>Replace With Supportive Mindsets</w:t>
      </w:r>
    </w:p>
    <w:p w14:paraId="13BCA0F2" w14:textId="31C27627" w:rsidR="005128F8" w:rsidRPr="00CE2740" w:rsidRDefault="005128F8" w:rsidP="005128F8">
      <w:pPr>
        <w:pStyle w:val="NoSpacing"/>
        <w:rPr>
          <w:rFonts w:ascii="Arial" w:hAnsi="Arial" w:cs="Arial"/>
          <w:sz w:val="24"/>
          <w:szCs w:val="28"/>
        </w:rPr>
      </w:pPr>
      <w:r w:rsidRPr="00CE2740">
        <w:rPr>
          <w:rFonts w:ascii="Arial" w:hAnsi="Arial" w:cs="Arial"/>
          <w:sz w:val="24"/>
          <w:szCs w:val="28"/>
        </w:rPr>
        <w:br/>
        <w:t>When you clear out old baggage, you make room for something new. Choose supportive mindsets you want to strengthen this year. Maybe you want to practice more self-trust, more openness to change, or more compassion toward yourself. Write down a few affirmations or reminders that align with your new mindset. When old thoughts creep back in, you will have a new internal script to reach for. You are not pretending challenges do not exist; you are choosing to meet them from a steadier and more grounded place.</w:t>
      </w:r>
    </w:p>
    <w:p w14:paraId="7F58D057" w14:textId="77777777" w:rsidR="009D16D2" w:rsidRPr="00CE2740" w:rsidRDefault="009D16D2" w:rsidP="005128F8">
      <w:pPr>
        <w:pStyle w:val="NoSpacing"/>
        <w:rPr>
          <w:rFonts w:ascii="Arial" w:hAnsi="Arial" w:cs="Arial"/>
          <w:sz w:val="24"/>
          <w:szCs w:val="28"/>
        </w:rPr>
      </w:pPr>
    </w:p>
    <w:p w14:paraId="0ECC9154" w14:textId="77777777" w:rsidR="009D16D2" w:rsidRPr="00CE2740" w:rsidRDefault="009D16D2" w:rsidP="005128F8">
      <w:pPr>
        <w:pStyle w:val="NoSpacing"/>
        <w:rPr>
          <w:rFonts w:ascii="Arial" w:hAnsi="Arial" w:cs="Arial"/>
          <w:sz w:val="24"/>
          <w:szCs w:val="28"/>
        </w:rPr>
      </w:pPr>
    </w:p>
    <w:p w14:paraId="077BF01D" w14:textId="77777777" w:rsidR="009D16D2" w:rsidRPr="00CE2740" w:rsidRDefault="005128F8" w:rsidP="005128F8">
      <w:pPr>
        <w:pStyle w:val="NoSpacing"/>
        <w:rPr>
          <w:rFonts w:ascii="Arial" w:hAnsi="Arial" w:cs="Arial"/>
          <w:b/>
          <w:bCs/>
          <w:sz w:val="24"/>
          <w:szCs w:val="28"/>
        </w:rPr>
      </w:pPr>
      <w:r w:rsidRPr="00CE2740">
        <w:rPr>
          <w:rFonts w:ascii="Arial" w:hAnsi="Arial" w:cs="Arial"/>
          <w:b/>
          <w:bCs/>
          <w:sz w:val="24"/>
          <w:szCs w:val="28"/>
        </w:rPr>
        <w:t>Create a Symbolic Letting-Go Ritual</w:t>
      </w:r>
    </w:p>
    <w:p w14:paraId="46772939" w14:textId="58EFEDA0" w:rsidR="005128F8" w:rsidRPr="00CE2740" w:rsidRDefault="005128F8" w:rsidP="005128F8">
      <w:pPr>
        <w:pStyle w:val="NoSpacing"/>
        <w:rPr>
          <w:rFonts w:ascii="Arial" w:hAnsi="Arial" w:cs="Arial"/>
          <w:sz w:val="24"/>
          <w:szCs w:val="28"/>
        </w:rPr>
      </w:pPr>
      <w:r w:rsidRPr="00CE2740">
        <w:rPr>
          <w:rFonts w:ascii="Arial" w:hAnsi="Arial" w:cs="Arial"/>
          <w:sz w:val="24"/>
          <w:szCs w:val="28"/>
        </w:rPr>
        <w:br/>
        <w:t xml:space="preserve">A small ritual can help make your letting-go process feel more real. You might write </w:t>
      </w:r>
      <w:r w:rsidRPr="00CE2740">
        <w:rPr>
          <w:rFonts w:ascii="Arial" w:hAnsi="Arial" w:cs="Arial"/>
          <w:sz w:val="24"/>
          <w:szCs w:val="28"/>
        </w:rPr>
        <w:lastRenderedPageBreak/>
        <w:t>down what you are releasing and burn or shred the paper. You could create a simple meditation where you imagine setting the baggage down and walking away lighter. You might light a candle and say out loud what you are choosing to leave behind. Rituals are powerful because they give your mind and body a way to mark the transition. Choose something that feels meaningful to you, even if it is simple. It is your fresh start.</w:t>
      </w:r>
    </w:p>
    <w:p w14:paraId="34048471" w14:textId="78E30979" w:rsidR="002F45B3" w:rsidRPr="00CE2740" w:rsidRDefault="002F45B3" w:rsidP="005128F8">
      <w:pPr>
        <w:pStyle w:val="NoSpacing"/>
        <w:rPr>
          <w:rFonts w:ascii="Arial" w:hAnsi="Arial" w:cs="Arial"/>
          <w:sz w:val="24"/>
          <w:szCs w:val="28"/>
        </w:rPr>
      </w:pPr>
    </w:p>
    <w:sectPr w:rsidR="002F45B3" w:rsidRPr="00CE27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8B8"/>
    <w:rsid w:val="00097EF1"/>
    <w:rsid w:val="000B1F8B"/>
    <w:rsid w:val="002B4F21"/>
    <w:rsid w:val="002F45B3"/>
    <w:rsid w:val="00335F21"/>
    <w:rsid w:val="00360099"/>
    <w:rsid w:val="004556D7"/>
    <w:rsid w:val="00466963"/>
    <w:rsid w:val="005128F8"/>
    <w:rsid w:val="006F0544"/>
    <w:rsid w:val="0099762C"/>
    <w:rsid w:val="009D16D2"/>
    <w:rsid w:val="00C658B8"/>
    <w:rsid w:val="00CE27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EC3DC"/>
  <w15:chartTrackingRefBased/>
  <w15:docId w15:val="{36A8B726-AC0C-439A-A6A6-8F37F2135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58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658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658B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658B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658B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658B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58B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58B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58B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C658B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658B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658B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658B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658B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658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58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58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58B8"/>
    <w:rPr>
      <w:rFonts w:eastAsiaTheme="majorEastAsia" w:cstheme="majorBidi"/>
      <w:color w:val="272727" w:themeColor="text1" w:themeTint="D8"/>
    </w:rPr>
  </w:style>
  <w:style w:type="paragraph" w:styleId="Title">
    <w:name w:val="Title"/>
    <w:basedOn w:val="Normal"/>
    <w:next w:val="Normal"/>
    <w:link w:val="TitleChar"/>
    <w:uiPriority w:val="10"/>
    <w:qFormat/>
    <w:rsid w:val="00C658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58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58B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58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58B8"/>
    <w:pPr>
      <w:spacing w:before="160"/>
      <w:jc w:val="center"/>
    </w:pPr>
    <w:rPr>
      <w:i/>
      <w:iCs/>
      <w:color w:val="404040" w:themeColor="text1" w:themeTint="BF"/>
    </w:rPr>
  </w:style>
  <w:style w:type="character" w:customStyle="1" w:styleId="QuoteChar">
    <w:name w:val="Quote Char"/>
    <w:basedOn w:val="DefaultParagraphFont"/>
    <w:link w:val="Quote"/>
    <w:uiPriority w:val="29"/>
    <w:rsid w:val="00C658B8"/>
    <w:rPr>
      <w:i/>
      <w:iCs/>
      <w:color w:val="404040" w:themeColor="text1" w:themeTint="BF"/>
    </w:rPr>
  </w:style>
  <w:style w:type="paragraph" w:styleId="ListParagraph">
    <w:name w:val="List Paragraph"/>
    <w:basedOn w:val="Normal"/>
    <w:uiPriority w:val="34"/>
    <w:qFormat/>
    <w:rsid w:val="00C658B8"/>
    <w:pPr>
      <w:ind w:left="720"/>
      <w:contextualSpacing/>
    </w:pPr>
  </w:style>
  <w:style w:type="character" w:styleId="IntenseEmphasis">
    <w:name w:val="Intense Emphasis"/>
    <w:basedOn w:val="DefaultParagraphFont"/>
    <w:uiPriority w:val="21"/>
    <w:qFormat/>
    <w:rsid w:val="00C658B8"/>
    <w:rPr>
      <w:i/>
      <w:iCs/>
      <w:color w:val="0F4761" w:themeColor="accent1" w:themeShade="BF"/>
    </w:rPr>
  </w:style>
  <w:style w:type="paragraph" w:styleId="IntenseQuote">
    <w:name w:val="Intense Quote"/>
    <w:basedOn w:val="Normal"/>
    <w:next w:val="Normal"/>
    <w:link w:val="IntenseQuoteChar"/>
    <w:uiPriority w:val="30"/>
    <w:qFormat/>
    <w:rsid w:val="00C658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58B8"/>
    <w:rPr>
      <w:i/>
      <w:iCs/>
      <w:color w:val="0F4761" w:themeColor="accent1" w:themeShade="BF"/>
    </w:rPr>
  </w:style>
  <w:style w:type="character" w:styleId="IntenseReference">
    <w:name w:val="Intense Reference"/>
    <w:basedOn w:val="DefaultParagraphFont"/>
    <w:uiPriority w:val="32"/>
    <w:qFormat/>
    <w:rsid w:val="00C658B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2527940">
      <w:bodyDiv w:val="1"/>
      <w:marLeft w:val="0"/>
      <w:marRight w:val="0"/>
      <w:marTop w:val="0"/>
      <w:marBottom w:val="0"/>
      <w:divBdr>
        <w:top w:val="none" w:sz="0" w:space="0" w:color="auto"/>
        <w:left w:val="none" w:sz="0" w:space="0" w:color="auto"/>
        <w:bottom w:val="none" w:sz="0" w:space="0" w:color="auto"/>
        <w:right w:val="none" w:sz="0" w:space="0" w:color="auto"/>
      </w:divBdr>
    </w:div>
    <w:div w:id="1060246473">
      <w:bodyDiv w:val="1"/>
      <w:marLeft w:val="0"/>
      <w:marRight w:val="0"/>
      <w:marTop w:val="0"/>
      <w:marBottom w:val="0"/>
      <w:divBdr>
        <w:top w:val="none" w:sz="0" w:space="0" w:color="auto"/>
        <w:left w:val="none" w:sz="0" w:space="0" w:color="auto"/>
        <w:bottom w:val="none" w:sz="0" w:space="0" w:color="auto"/>
        <w:right w:val="none" w:sz="0" w:space="0" w:color="auto"/>
      </w:divBdr>
    </w:div>
    <w:div w:id="1105885919">
      <w:bodyDiv w:val="1"/>
      <w:marLeft w:val="0"/>
      <w:marRight w:val="0"/>
      <w:marTop w:val="0"/>
      <w:marBottom w:val="0"/>
      <w:divBdr>
        <w:top w:val="none" w:sz="0" w:space="0" w:color="auto"/>
        <w:left w:val="none" w:sz="0" w:space="0" w:color="auto"/>
        <w:bottom w:val="none" w:sz="0" w:space="0" w:color="auto"/>
        <w:right w:val="none" w:sz="0" w:space="0" w:color="auto"/>
      </w:divBdr>
    </w:div>
    <w:div w:id="1428769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767</Words>
  <Characters>4378</Characters>
  <Application>Microsoft Office Word</Application>
  <DocSecurity>0</DocSecurity>
  <Lines>36</Lines>
  <Paragraphs>10</Paragraphs>
  <ScaleCrop>false</ScaleCrop>
  <Company/>
  <LinksUpToDate>false</LinksUpToDate>
  <CharactersWithSpaces>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2025-04-23T16:01:00Z</dcterms:created>
  <dcterms:modified xsi:type="dcterms:W3CDTF">2025-04-30T16:22:00Z</dcterms:modified>
</cp:coreProperties>
</file>